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4B81D7C2" w:rsidR="00BD35B6" w:rsidRPr="00B74279" w:rsidRDefault="00E16BF8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Drug</w:t>
      </w:r>
      <w:r w:rsidR="00BD35B6" w:rsidRPr="00B74279">
        <w:rPr>
          <w:sz w:val="36"/>
          <w:szCs w:val="36"/>
        </w:rPr>
        <w:t xml:space="preserve">a tema: </w:t>
      </w:r>
      <w:proofErr w:type="spellStart"/>
      <w:r>
        <w:rPr>
          <w:i/>
          <w:sz w:val="36"/>
          <w:szCs w:val="36"/>
        </w:rPr>
        <w:t>Crazy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Victorians</w:t>
      </w:r>
      <w:proofErr w:type="spellEnd"/>
    </w:p>
    <w:p w14:paraId="187D09AD" w14:textId="3E454226" w:rsidR="00BD35B6" w:rsidRPr="009E76B1" w:rsidRDefault="00017730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4pt;margin-top:2.65pt;width:348.5pt;height:136.7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E988E5B" w14:textId="4CC7E750" w:rsidR="00780E3A" w:rsidRDefault="00BD35B6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780E3A">
                    <w:rPr>
                      <w:rFonts w:eastAsia="Times New Roman"/>
                      <w:lang w:eastAsia="hr-HR"/>
                    </w:rPr>
                    <w:t xml:space="preserve">upotrebljava ciljani vokabular </w:t>
                  </w:r>
                  <w:r w:rsidR="00A56262">
                    <w:rPr>
                      <w:rFonts w:eastAsia="Times New Roman"/>
                      <w:lang w:eastAsia="hr-HR"/>
                    </w:rPr>
                    <w:t xml:space="preserve">vezan uz </w:t>
                  </w:r>
                  <w:r w:rsidR="00F63445">
                    <w:rPr>
                      <w:rFonts w:eastAsia="Times New Roman"/>
                      <w:lang w:eastAsia="hr-HR"/>
                    </w:rPr>
                    <w:t>Viktorijanski period.</w:t>
                  </w:r>
                </w:p>
                <w:p w14:paraId="20279938" w14:textId="0B568BFB" w:rsidR="003C0313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opisuje život ljudi u Viktorijansko doba koristeći prošlo glagolsko vrijeme.</w:t>
                  </w:r>
                </w:p>
                <w:p w14:paraId="1244D80E" w14:textId="356BDE66" w:rsidR="00F63445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izrađuje edukativni video o glagolskim vremenima </w:t>
                  </w:r>
                  <w:r>
                    <w:rPr>
                      <w:i/>
                      <w:iCs/>
                    </w:rPr>
                    <w:t xml:space="preserve">past </w:t>
                  </w:r>
                  <w:proofErr w:type="spellStart"/>
                  <w:r>
                    <w:rPr>
                      <w:i/>
                      <w:iCs/>
                    </w:rPr>
                    <w:t>simple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t xml:space="preserve">i past </w:t>
                  </w:r>
                  <w:proofErr w:type="spellStart"/>
                  <w:r w:rsidRPr="00F63445">
                    <w:rPr>
                      <w:i/>
                      <w:iCs/>
                    </w:rPr>
                    <w:t>continuoous</w:t>
                  </w:r>
                  <w:proofErr w:type="spellEnd"/>
                  <w:r w:rsidRPr="00F63445">
                    <w:rPr>
                      <w:i/>
                      <w:iCs/>
                    </w:rPr>
                    <w:t>.</w:t>
                  </w:r>
                </w:p>
                <w:p w14:paraId="063FB1D2" w14:textId="66F83F08" w:rsidR="00F63445" w:rsidRPr="005460F8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F80E8C">
                    <w:t xml:space="preserve">glumi scenu iz romana </w:t>
                  </w:r>
                  <w:proofErr w:type="spellStart"/>
                  <w:r w:rsidR="00F80E8C">
                    <w:rPr>
                      <w:i/>
                      <w:iCs/>
                    </w:rPr>
                    <w:t>The</w:t>
                  </w:r>
                  <w:proofErr w:type="spellEnd"/>
                  <w:r w:rsidR="00F80E8C">
                    <w:rPr>
                      <w:i/>
                      <w:iCs/>
                    </w:rPr>
                    <w:t xml:space="preserve"> Picture </w:t>
                  </w:r>
                  <w:proofErr w:type="spellStart"/>
                  <w:r w:rsidR="00F80E8C">
                    <w:rPr>
                      <w:i/>
                      <w:iCs/>
                    </w:rPr>
                    <w:t>of</w:t>
                  </w:r>
                  <w:proofErr w:type="spellEnd"/>
                  <w:r w:rsidR="00F80E8C">
                    <w:rPr>
                      <w:i/>
                      <w:iCs/>
                    </w:rPr>
                    <w:t xml:space="preserve"> Dorian Gray.</w:t>
                  </w:r>
                </w:p>
                <w:p w14:paraId="5C9710DD" w14:textId="630B3B8F" w:rsidR="005460F8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piše biografiju poznate osobe iz povijesti.</w:t>
                  </w:r>
                </w:p>
                <w:p w14:paraId="40F8C0AE" w14:textId="5C656735" w:rsidR="005460F8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izlaže plakat o poznatoj osobi iz prošlosti.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</w:t>
      </w:r>
      <w:r w:rsidR="004B4A6E">
        <w:rPr>
          <w:rFonts w:eastAsia="Times New Roman"/>
          <w:lang w:eastAsia="hr-HR"/>
        </w:rPr>
        <w:t>4</w:t>
      </w:r>
    </w:p>
    <w:p w14:paraId="0FE8E879" w14:textId="0B08AFAA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4B4A6E">
        <w:rPr>
          <w:rFonts w:eastAsia="Times New Roman"/>
          <w:i/>
          <w:lang w:eastAsia="hr-HR"/>
        </w:rPr>
        <w:t>studeni,  prosinac</w:t>
      </w:r>
    </w:p>
    <w:p w14:paraId="752B2D64" w14:textId="513A53A0" w:rsidR="00BD35B6" w:rsidRPr="004B4A6E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history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and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historical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periods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idioms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with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money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and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wealth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Victorian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society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and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social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classes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YouTube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videos</w:t>
      </w:r>
      <w:proofErr w:type="spellEnd"/>
      <w:r w:rsidR="005460F8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5460F8">
        <w:rPr>
          <w:rFonts w:eastAsia="Times New Roman"/>
          <w:bCs/>
          <w:i/>
          <w:iCs/>
          <w:lang w:eastAsia="hr-HR"/>
        </w:rPr>
        <w:t>and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social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media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books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and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reading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780E3A">
        <w:rPr>
          <w:rFonts w:eastAsia="Times New Roman"/>
          <w:bCs/>
          <w:i/>
          <w:iCs/>
          <w:lang w:eastAsia="hr-HR"/>
        </w:rPr>
        <w:t>famous</w:t>
      </w:r>
      <w:proofErr w:type="spellEnd"/>
      <w:r w:rsidR="00780E3A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780E3A">
        <w:rPr>
          <w:rFonts w:eastAsia="Times New Roman"/>
          <w:bCs/>
          <w:i/>
          <w:iCs/>
          <w:lang w:eastAsia="hr-HR"/>
        </w:rPr>
        <w:t>quotations</w:t>
      </w:r>
      <w:proofErr w:type="spellEnd"/>
      <w:r w:rsidR="00780E3A">
        <w:rPr>
          <w:rFonts w:eastAsia="Times New Roman"/>
          <w:bCs/>
          <w:i/>
          <w:iCs/>
          <w:lang w:eastAsia="hr-HR"/>
        </w:rPr>
        <w:t xml:space="preserve">, Australia Day </w:t>
      </w:r>
      <w:proofErr w:type="spellStart"/>
      <w:r w:rsidR="00780E3A">
        <w:rPr>
          <w:rFonts w:eastAsia="Times New Roman"/>
          <w:bCs/>
          <w:i/>
          <w:iCs/>
          <w:lang w:eastAsia="hr-HR"/>
        </w:rPr>
        <w:t>and</w:t>
      </w:r>
      <w:proofErr w:type="spellEnd"/>
      <w:r w:rsidR="00780E3A">
        <w:rPr>
          <w:rFonts w:eastAsia="Times New Roman"/>
          <w:bCs/>
          <w:i/>
          <w:iCs/>
          <w:lang w:eastAsia="hr-HR"/>
        </w:rPr>
        <w:t xml:space="preserve"> civil </w:t>
      </w:r>
      <w:proofErr w:type="spellStart"/>
      <w:r w:rsidR="00780E3A">
        <w:rPr>
          <w:rFonts w:eastAsia="Times New Roman"/>
          <w:bCs/>
          <w:i/>
          <w:iCs/>
          <w:lang w:eastAsia="hr-HR"/>
        </w:rPr>
        <w:t>rights</w:t>
      </w:r>
      <w:proofErr w:type="spellEnd"/>
      <w:r w:rsidR="00780E3A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780E3A">
        <w:rPr>
          <w:rFonts w:eastAsia="Times New Roman"/>
          <w:bCs/>
          <w:i/>
          <w:iCs/>
          <w:lang w:eastAsia="hr-HR"/>
        </w:rPr>
        <w:t>issues</w:t>
      </w:r>
      <w:proofErr w:type="spellEnd"/>
    </w:p>
    <w:p w14:paraId="14794174" w14:textId="5D9F4A56" w:rsidR="00BD35B6" w:rsidRPr="008C12D4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4B4A6E">
        <w:rPr>
          <w:rFonts w:eastAsia="Times New Roman"/>
          <w:bCs/>
          <w:i/>
          <w:iCs/>
          <w:lang w:eastAsia="hr-HR"/>
        </w:rPr>
        <w:t xml:space="preserve">past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and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past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transitional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words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writing</w:t>
      </w:r>
      <w:proofErr w:type="spellEnd"/>
      <w:r w:rsidR="004B4A6E">
        <w:rPr>
          <w:rFonts w:eastAsia="Times New Roman"/>
          <w:bCs/>
          <w:i/>
          <w:iCs/>
          <w:lang w:eastAsia="hr-HR"/>
        </w:rPr>
        <w:t xml:space="preserve"> a </w:t>
      </w:r>
      <w:proofErr w:type="spellStart"/>
      <w:r w:rsidR="004B4A6E">
        <w:rPr>
          <w:rFonts w:eastAsia="Times New Roman"/>
          <w:bCs/>
          <w:i/>
          <w:iCs/>
          <w:lang w:eastAsia="hr-HR"/>
        </w:rPr>
        <w:t>biography</w:t>
      </w:r>
      <w:proofErr w:type="spellEnd"/>
    </w:p>
    <w:p w14:paraId="02614BD6" w14:textId="77777777" w:rsidR="00F80E8C" w:rsidRPr="00B74279" w:rsidRDefault="00F80E8C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130E8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60F8" w:rsidRPr="00B74279" w14:paraId="6FAAFD2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5460F8" w:rsidRPr="00B130E8" w:rsidRDefault="005460F8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5460F8" w:rsidRPr="00B74279" w:rsidRDefault="005460F8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733234DF" w14:textId="77777777" w:rsidTr="00C9043E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2AFAE858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You rang, </w:t>
            </w:r>
            <w:proofErr w:type="spellStart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M'Lord</w:t>
            </w:r>
            <w:proofErr w:type="spellEnd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?</w:t>
            </w:r>
          </w:p>
          <w:p w14:paraId="633C386F" w14:textId="403506F9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726388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E831A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184DD644" w14:textId="4375BD3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4726A8" w14:textId="54C226D4" w:rsidR="00BC340D" w:rsidRDefault="00B130E8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37586F07" w14:textId="0EFEB2A8" w:rsidR="00B130E8" w:rsidRPr="00B130E8" w:rsidRDefault="00B130E8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r-HR"/>
              </w:rPr>
            </w:pPr>
            <w:r w:rsidRPr="00010303">
              <w:rPr>
                <w:rFonts w:cs="Calibri"/>
                <w:lang w:eastAsia="hr-HR"/>
              </w:rPr>
              <w:t>OŠ (2) EJ A.8.4. Sudjeluje u planiranome razgovoru i jednostavnome neplaniranom razgovoru poznate tematike.</w:t>
            </w:r>
          </w:p>
          <w:p w14:paraId="353D6D2C" w14:textId="77777777" w:rsidR="00B130E8" w:rsidRDefault="00B130E8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2A566DBF" w14:textId="2C86EAAC" w:rsidR="00B130E8" w:rsidRDefault="00B130E8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4EE59A3B" w14:textId="316D0A11" w:rsidR="00783161" w:rsidRDefault="00783161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83161">
              <w:rPr>
                <w:rFonts w:cstheme="minorHAnsi"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7D219D4E" w14:textId="5E90614F" w:rsidR="00B130E8" w:rsidRPr="00AC2AC8" w:rsidRDefault="00B130E8" w:rsidP="00BC34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B130E8">
              <w:rPr>
                <w:rFonts w:cstheme="minorHAnsi"/>
                <w:sz w:val="20"/>
                <w:szCs w:val="20"/>
                <w:lang w:eastAsia="hr-HR"/>
              </w:rPr>
              <w:t xml:space="preserve">OŠ (2) EJ C.8.1. Izabire i primjenjuje osnovne kognitivne strategije učenja </w:t>
            </w:r>
            <w:r w:rsidRPr="00B130E8">
              <w:rPr>
                <w:rFonts w:cstheme="minorHAnsi"/>
                <w:sz w:val="20"/>
                <w:szCs w:val="20"/>
                <w:lang w:eastAsia="hr-HR"/>
              </w:rPr>
              <w:lastRenderedPageBreak/>
              <w:t>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FF3EF5" w14:textId="77777777" w:rsidR="000447C6" w:rsidRDefault="00B130E8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povezuje poznato s novim sadržajima. </w:t>
            </w:r>
          </w:p>
          <w:p w14:paraId="636E55EB" w14:textId="30CF8213" w:rsidR="00B130E8" w:rsidRDefault="00B130E8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 Viktorijanskom društvu.</w:t>
            </w:r>
          </w:p>
          <w:p w14:paraId="5454716F" w14:textId="77777777" w:rsidR="00B130E8" w:rsidRDefault="00B130E8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 ciljani vokabular u kontekstu.</w:t>
            </w:r>
          </w:p>
          <w:p w14:paraId="0D9CB8CB" w14:textId="2E6430E5" w:rsidR="00B130E8" w:rsidRPr="00AC2AC8" w:rsidRDefault="00B130E8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i istražuje o Viktorijanskom društvu</w:t>
            </w:r>
            <w:r w:rsidR="002C7FC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 njegovim specifičnostima.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9D9880" w14:textId="77777777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44D1AD7E" w14:textId="77777777" w:rsidR="000447C6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6934CB81" w14:textId="77777777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49448C73" w14:textId="77777777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65CD05FF" w14:textId="77777777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056BE8E6" w14:textId="77777777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67BA8200" w14:textId="2ACBAEA1" w:rsid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2. Učenik se </w:t>
            </w: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samost</w:t>
            </w:r>
            <w:proofErr w:type="spellEnd"/>
            <w:r w:rsidR="002C7FC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  </w:t>
            </w: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alno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koristi raznim uređajima i programima.</w:t>
            </w:r>
          </w:p>
          <w:p w14:paraId="5069F62C" w14:textId="44EA8FE0" w:rsidR="00B130E8" w:rsidRPr="00B130E8" w:rsidRDefault="00B130E8" w:rsidP="00B130E8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130E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7795E5" w14:textId="3F9A23AA" w:rsidR="00B130E8" w:rsidRDefault="000447C6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sz w:val="20"/>
                <w:szCs w:val="20"/>
                <w:lang w:eastAsia="hr-HR"/>
              </w:rPr>
              <w:t>Ra</w:t>
            </w:r>
            <w:r w:rsidR="00B130E8">
              <w:rPr>
                <w:rFonts w:eastAsia="Times New Roman"/>
                <w:sz w:val="20"/>
                <w:szCs w:val="20"/>
                <w:lang w:eastAsia="hr-HR"/>
              </w:rPr>
              <w:t>zgovor</w:t>
            </w:r>
          </w:p>
          <w:p w14:paraId="1756FD1D" w14:textId="31D86997" w:rsidR="00B130E8" w:rsidRDefault="00B130E8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ključnih informacija u tekstu</w:t>
            </w:r>
          </w:p>
          <w:p w14:paraId="56579162" w14:textId="187CFF53" w:rsidR="00B130E8" w:rsidRDefault="00B130E8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E5BE414" w14:textId="79B42E4E" w:rsidR="00B130E8" w:rsidRDefault="00B130E8" w:rsidP="00B130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riječi i značenja</w:t>
            </w:r>
          </w:p>
          <w:p w14:paraId="0C15D931" w14:textId="76B51CE2" w:rsidR="000447C6" w:rsidRPr="00AC2AC8" w:rsidRDefault="00B130E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20509B2E" w14:textId="13FAC8D6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6F77503" w14:textId="3AB1ACF5" w:rsidR="001A6D80" w:rsidRPr="00AC2AC8" w:rsidRDefault="00D36AF4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B130E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D58CB0F" w14:textId="36023E20" w:rsidR="00BC340D" w:rsidRPr="00AC2AC8" w:rsidRDefault="00B130E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wealthy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</w:t>
            </w:r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to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have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it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made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occupation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gender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live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lap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luxury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waited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on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hand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foot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hierachy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leave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lot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to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desired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dispose</w:t>
            </w:r>
            <w:proofErr w:type="spellEnd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elaborate, </w:t>
            </w:r>
            <w:proofErr w:type="spellStart"/>
            <w:r w:rsidR="00BF442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obsessed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7A9883C9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47F320BC" w:rsidR="000447C6" w:rsidRPr="00AC2AC8" w:rsidRDefault="000447C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AC2AC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</w:t>
            </w:r>
            <w:r w:rsidR="00B130E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ast </w:t>
            </w:r>
            <w:proofErr w:type="spellStart"/>
            <w:r w:rsidR="00B130E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3744E758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Above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and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below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stairs</w:t>
            </w:r>
            <w:proofErr w:type="spellEnd"/>
          </w:p>
          <w:p w14:paraId="2D0806FC" w14:textId="6FA791D3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D7A99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800AFE4" w14:textId="162D120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BAB0F9" w14:textId="77777777" w:rsidR="00CA50F8" w:rsidRDefault="0078316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9A50E1C" w14:textId="77777777" w:rsidR="00783161" w:rsidRPr="00783161" w:rsidRDefault="00783161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6561D0AA" w14:textId="7B4A2FD5" w:rsidR="00783161" w:rsidRDefault="00783161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6819F849" w14:textId="00164313" w:rsidR="00783161" w:rsidRDefault="00783161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A2FFB32" w14:textId="77777777" w:rsidR="00783161" w:rsidRPr="00783161" w:rsidRDefault="00783161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BA7630D" w14:textId="77777777" w:rsidR="00783161" w:rsidRDefault="00783161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83161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3D68761A" w14:textId="063D0C9A" w:rsidR="00095975" w:rsidRPr="00AC2AC8" w:rsidRDefault="00095975" w:rsidP="007831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597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BB141E" w14:textId="749CC7D1" w:rsidR="00CA50F8" w:rsidRDefault="00BF442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</w:t>
            </w:r>
            <w:r w:rsidR="00406D47">
              <w:rPr>
                <w:rFonts w:eastAsia="Times New Roman"/>
                <w:bCs/>
                <w:sz w:val="20"/>
                <w:szCs w:val="20"/>
                <w:lang w:eastAsia="hr-HR"/>
              </w:rPr>
              <w:t>teksta o Viktorijansko</w:t>
            </w:r>
            <w:r w:rsidR="000C1694">
              <w:rPr>
                <w:rFonts w:eastAsia="Times New Roman"/>
                <w:bCs/>
                <w:sz w:val="20"/>
                <w:szCs w:val="20"/>
                <w:lang w:eastAsia="hr-HR"/>
              </w:rPr>
              <w:t>m imanju</w:t>
            </w:r>
            <w:r w:rsidR="00406D47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33C93B43" w14:textId="77777777" w:rsidR="00406D47" w:rsidRDefault="00CA325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CA3259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 prošlih događaja.</w:t>
            </w:r>
          </w:p>
          <w:p w14:paraId="6B8786BB" w14:textId="46A5138D" w:rsidR="00CA3259" w:rsidRPr="00AC2AC8" w:rsidRDefault="00CA325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</w:t>
            </w:r>
            <w:bookmarkStart w:id="0" w:name="_Hlk7553172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iše </w:t>
            </w:r>
            <w:r w:rsidR="000C169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vođeni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sastav o životu ljudi u Viktorijansko doba</w:t>
            </w:r>
            <w:r w:rsidR="0053109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koristeći prošlo glagolsko vrijeme </w:t>
            </w:r>
            <w:proofErr w:type="spellStart"/>
            <w:r w:rsidR="0053109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53109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="00531092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. </w:t>
            </w:r>
            <w:bookmarkEnd w:id="0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73F887" w14:textId="77777777" w:rsidR="00C220A0" w:rsidRPr="00C220A0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97B1D37" w14:textId="77777777" w:rsidR="009A59D7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97E9A34" w14:textId="77777777" w:rsidR="00C220A0" w:rsidRPr="00C220A0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236114AA" w14:textId="77777777" w:rsidR="00C220A0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4B0A4320" w14:textId="77777777" w:rsidR="00C220A0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4948921E" w14:textId="1D4D5B17" w:rsidR="00C220A0" w:rsidRPr="00B130E8" w:rsidRDefault="00C220A0" w:rsidP="00C220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220A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6F8826" w14:textId="3ECEA74C" w:rsidR="00DD7EEB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Numeriranje slika u pravilni redoslijed</w:t>
            </w:r>
          </w:p>
          <w:p w14:paraId="18F4D44C" w14:textId="7F3B4E2C" w:rsidR="00C220A0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2132E366" w14:textId="605D01C8" w:rsidR="00C220A0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ponuđenih riječi u rečenicu</w:t>
            </w:r>
          </w:p>
          <w:p w14:paraId="6B1A4D64" w14:textId="20D79CF7" w:rsidR="00C220A0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001A6F2E" w14:textId="4F9937EC" w:rsidR="00D36AF4" w:rsidRPr="00C220A0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sastava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19C4A2BB" w:rsidR="00BD35B6" w:rsidRDefault="00BF26EC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 w:rsidR="00D36AF4">
              <w:rPr>
                <w:rFonts w:eastAsia="Times New Roman"/>
                <w:bCs/>
                <w:sz w:val="20"/>
                <w:szCs w:val="20"/>
                <w:lang w:eastAsia="hr-HR"/>
              </w:rPr>
              <w:t>zlazna kartica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46255E0" w14:textId="23EC1EE9" w:rsidR="004F7CBE" w:rsidRDefault="002C2EE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="004F7CB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49B7E15F" w14:textId="68A105A4" w:rsidR="00DD7EEB" w:rsidRPr="00AC2AC8" w:rsidRDefault="00BF26EC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</w:t>
            </w:r>
            <w:r w:rsidR="00DD7EE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ršnjačko vrednovanje </w:t>
            </w:r>
            <w:r w:rsidR="00BF4428">
              <w:rPr>
                <w:rFonts w:eastAsia="Times New Roman"/>
                <w:bCs/>
                <w:sz w:val="20"/>
                <w:szCs w:val="20"/>
                <w:lang w:eastAsia="hr-HR"/>
              </w:rPr>
              <w:t>sastava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B130E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01CC11A" w14:textId="3B57A218" w:rsidR="00DD7EEB" w:rsidRPr="00DD7EEB" w:rsidRDefault="00C220A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redecorate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receive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drawing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room,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toxic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entrance</w:t>
            </w:r>
            <w:proofErr w:type="spellEnd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dressing</w:t>
            </w:r>
            <w:proofErr w:type="spellEnd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table, </w:t>
            </w:r>
            <w:proofErr w:type="spellStart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copper</w:t>
            </w:r>
            <w:proofErr w:type="spellEnd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F1EA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cookware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69225606" w14:textId="77777777" w:rsidR="00DD7EEB" w:rsidRPr="00AC2AC8" w:rsidRDefault="00DD7EE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4B545E32" w:rsidR="00DD7EEB" w:rsidRPr="00DD7EEB" w:rsidRDefault="007F1EA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7C3A75BD" w:rsidR="00BD35B6" w:rsidRPr="00AC2AC8" w:rsidRDefault="00F00C7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Victorians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gone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viral</w:t>
            </w:r>
            <w:proofErr w:type="spellEnd"/>
          </w:p>
          <w:p w14:paraId="0AD83DA9" w14:textId="73985653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F3563" w14:textId="3E7F61C3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4C24048" w14:textId="17E7B41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B09E33" w14:textId="77777777" w:rsidR="00894022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C27E3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3794D46" w14:textId="77777777" w:rsidR="003C27E3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C27E3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31298682" w14:textId="77777777" w:rsidR="00B3697A" w:rsidRDefault="00B3697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29551CEF" w14:textId="77777777" w:rsidR="00B3697A" w:rsidRDefault="00B3697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B.8.4. Objašnjava opasnost od </w:t>
            </w: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generalizacija, stereotipa i predrasuda i potrebu za njihovom razgradnjom te prepoznaje postojanje osnovnih strategija za izbjegavanje i/ili prevladavanje nesporazuma i otkrivanje stereotipa i predrasuda.</w:t>
            </w:r>
          </w:p>
          <w:p w14:paraId="4B28D35C" w14:textId="6D27FF7F" w:rsidR="00B3697A" w:rsidRPr="00AC2AC8" w:rsidRDefault="00B3697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8C1B0C3" w14:textId="77777777" w:rsidR="00193F6C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razgovara o vrstama videa na YouTube platformi.</w:t>
            </w:r>
          </w:p>
          <w:p w14:paraId="01CC5856" w14:textId="480685E4" w:rsidR="003C27E3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</w:t>
            </w:r>
            <w:r w:rsidR="0026360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Viktorijanskoj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7F7478">
              <w:rPr>
                <w:rFonts w:eastAsia="Times New Roman"/>
                <w:bCs/>
                <w:sz w:val="20"/>
                <w:szCs w:val="20"/>
                <w:lang w:eastAsia="hr-HR"/>
              </w:rPr>
              <w:t>kuharici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Avis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Crocombe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54F2C617" w14:textId="1FDA7227" w:rsidR="003C27E3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upotrebljava</w:t>
            </w:r>
            <w:r w:rsidR="00651B3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prošlo glagolsko </w:t>
            </w:r>
            <w:r w:rsidR="00651B3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vrijeme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3C27E3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kontekstu.</w:t>
            </w:r>
          </w:p>
          <w:p w14:paraId="78415C04" w14:textId="01CFAC32" w:rsidR="003C27E3" w:rsidRPr="00193F6C" w:rsidRDefault="003C27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edukativn</w:t>
            </w:r>
            <w:r w:rsidR="00D124D9">
              <w:rPr>
                <w:rFonts w:eastAsia="Times New Roman"/>
                <w:bCs/>
                <w:sz w:val="20"/>
                <w:szCs w:val="20"/>
                <w:lang w:eastAsia="hr-HR"/>
              </w:rPr>
              <w:t>i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video o prošlim glagolskim vremenima.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56DDF1" w14:textId="77777777" w:rsidR="00B3697A" w:rsidRP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03C2B510" w14:textId="77777777" w:rsidR="00193F6C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5A83D50E" w14:textId="77777777" w:rsidR="00B3697A" w:rsidRP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77187C68" w14:textId="77777777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se koristi različitim strategijama učenja i primjenjuje ih u ostvarivanju ciljeva učenja i rješavanju problema u svim područjima uz </w:t>
            </w:r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povremeno praćenje učitelja.</w:t>
            </w:r>
          </w:p>
          <w:p w14:paraId="4A3A851A" w14:textId="77777777" w:rsidR="00B3697A" w:rsidRP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7370D14C" w14:textId="77777777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6158418D" w14:textId="77777777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7E73FF5C" w14:textId="4282B0FB" w:rsidR="00B3697A" w:rsidRPr="00B130E8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B3697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C7BA9F" w14:textId="38C33FEF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35788CC4" w14:textId="5937DEE7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Rangiranje pojmova</w:t>
            </w:r>
          </w:p>
          <w:p w14:paraId="4F6F1F1B" w14:textId="30350219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Zadaci višestrukog izbora</w:t>
            </w:r>
          </w:p>
          <w:p w14:paraId="7C9E33D3" w14:textId="2EA1A9AE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0AF7422B" w14:textId="6FFC3E95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Gledanje videa</w:t>
            </w:r>
          </w:p>
          <w:p w14:paraId="3AF9BE62" w14:textId="23527F07" w:rsidR="00B3697A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Planiranje snimanja videa</w:t>
            </w:r>
          </w:p>
          <w:p w14:paraId="2EDFF96D" w14:textId="72D2A157" w:rsidR="00B3697A" w:rsidRPr="00193F6C" w:rsidRDefault="00B3697A" w:rsidP="00B369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Snimanje videa i prezentacija</w:t>
            </w:r>
          </w:p>
          <w:p w14:paraId="43185AA4" w14:textId="2ACC7077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26802FC6" w14:textId="27201272" w:rsidR="00193F6C" w:rsidRPr="00193F6C" w:rsidRDefault="00553D42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53D42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EB5821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44B966D" w14:textId="77777777" w:rsidR="00193F6C" w:rsidRPr="00AE0F8E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185A26EA" w14:textId="1189846E" w:rsidR="003C27E3" w:rsidRPr="002D2646" w:rsidRDefault="00F67E37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="002D264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3C27E3">
              <w:rPr>
                <w:rFonts w:eastAsia="Times New Roman"/>
                <w:bCs/>
                <w:sz w:val="20"/>
                <w:szCs w:val="20"/>
                <w:lang w:eastAsia="hr-HR"/>
              </w:rPr>
              <w:t>edukativnog videa</w:t>
            </w:r>
            <w:r w:rsidR="002D264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pomoću </w:t>
            </w:r>
            <w:proofErr w:type="spellStart"/>
            <w:r w:rsidR="002D264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="002D264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r w:rsidR="002D2646">
              <w:rPr>
                <w:rFonts w:eastAsia="Times New Roman"/>
                <w:bCs/>
                <w:sz w:val="20"/>
                <w:szCs w:val="20"/>
                <w:lang w:eastAsia="hr-HR"/>
              </w:rPr>
              <w:t>liste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B130E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191ED92" w14:textId="1C41C03A" w:rsidR="00193F6C" w:rsidRPr="00193F6C" w:rsidRDefault="00C104A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</w:t>
            </w:r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ow-to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educational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recipe</w:t>
            </w:r>
            <w:proofErr w:type="spellEnd"/>
            <w:r w:rsidR="007F7478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a</w:t>
            </w:r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pigeon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pie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gingerbread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country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house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authentic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boarding</w:t>
            </w:r>
            <w:proofErr w:type="spellEnd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house</w:t>
            </w:r>
            <w:proofErr w:type="spellEnd"/>
          </w:p>
          <w:p w14:paraId="49308DB2" w14:textId="77777777" w:rsidR="00193F6C" w:rsidRPr="00AC2AC8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1C388539" w:rsidR="00193F6C" w:rsidRPr="00193F6C" w:rsidRDefault="00193F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Pr="00193F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</w:t>
            </w:r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ast </w:t>
            </w:r>
            <w:proofErr w:type="spellStart"/>
            <w:r w:rsidR="00BB188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proofErr w:type="spellEnd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="00BB052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5F78AFA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true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dandy</w:t>
            </w:r>
            <w:proofErr w:type="spellEnd"/>
          </w:p>
          <w:p w14:paraId="1ACBC6A3" w14:textId="2A8419E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E0123" w14:textId="669AD2E4" w:rsidR="009A6852" w:rsidRDefault="009A685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16900FF8" w14:textId="0CC2BF3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F4A6E" w14:textId="77777777" w:rsidR="008F37E0" w:rsidRDefault="008B1B6C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C954769" w14:textId="77777777" w:rsidR="008B1B6C" w:rsidRDefault="008B1B6C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123CA50" w14:textId="77777777" w:rsidR="008B1B6C" w:rsidRDefault="008B1B6C" w:rsidP="005460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285A46D1" w14:textId="77777777" w:rsidR="008B1B6C" w:rsidRDefault="008B1B6C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2FC14BC7" w14:textId="50C04322" w:rsidR="008B1B6C" w:rsidRPr="00AC2AC8" w:rsidRDefault="008B1B6C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B1B6C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5239BA" w14:textId="77777777" w:rsidR="00791874" w:rsidRDefault="0079187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791874"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značenju poznatih citata Oscara Wilde-a.</w:t>
            </w:r>
          </w:p>
          <w:p w14:paraId="668D4DBC" w14:textId="11D3FB09" w:rsidR="00BF26EC" w:rsidRDefault="009617E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8B1B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izrađuje </w:t>
            </w:r>
            <w:proofErr w:type="spellStart"/>
            <w:r w:rsidR="008B1B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meme</w:t>
            </w:r>
            <w:proofErr w:type="spellEnd"/>
            <w:r w:rsidR="008B1B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8B1B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koristeći citate Oscara Wilde-a. </w:t>
            </w:r>
          </w:p>
          <w:p w14:paraId="6B1ED9DA" w14:textId="77777777" w:rsidR="008B1B6C" w:rsidRDefault="008B1B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biografije Oscara Wilde-a. </w:t>
            </w:r>
          </w:p>
          <w:p w14:paraId="2584CAFD" w14:textId="039BEB2E" w:rsidR="008B1B6C" w:rsidRPr="008B1B6C" w:rsidRDefault="008B1B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sažeto prepričava biografiju </w:t>
            </w:r>
            <w:r w:rsidR="004516EE">
              <w:rPr>
                <w:rFonts w:eastAsia="Times New Roman"/>
                <w:bCs/>
                <w:sz w:val="20"/>
                <w:szCs w:val="20"/>
                <w:lang w:eastAsia="hr-HR"/>
              </w:rPr>
              <w:t>Oscara Wilde-a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pomoć</w:t>
            </w:r>
            <w:r w:rsidR="004516EE">
              <w:rPr>
                <w:rFonts w:eastAsia="Times New Roman"/>
                <w:bCs/>
                <w:sz w:val="20"/>
                <w:szCs w:val="20"/>
                <w:lang w:eastAsia="hr-HR"/>
              </w:rPr>
              <w:t>u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natuknica.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FBE7C4" w14:textId="77777777" w:rsid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5C4764C1" w14:textId="03544586" w:rsidR="00C104A6" w:rsidRP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59D123D2" w14:textId="00355F35" w:rsidR="009A59D7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1B71FD54" w14:textId="77777777" w:rsidR="00C104A6" w:rsidRP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1A923751" w14:textId="7F103AEE" w:rsid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3A3D339D" w14:textId="77777777" w:rsidR="00C104A6" w:rsidRP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39542ED" w14:textId="77777777" w:rsidR="00C104A6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104A6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726C2080" w14:textId="075A705D" w:rsidR="00C104A6" w:rsidRPr="00B130E8" w:rsidRDefault="00C104A6" w:rsidP="00C104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47210E" w14:textId="77777777" w:rsidR="00EE367E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9CFBF1C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F26EC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33752569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Uspoređivanje</w:t>
            </w:r>
          </w:p>
          <w:p w14:paraId="6A8F7E87" w14:textId="77777777" w:rsid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927D17A" w14:textId="73985D9F" w:rsidR="00BF26EC" w:rsidRPr="00BF26EC" w:rsidRDefault="00BF26E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5805FF39" w:rsidR="00BF26EC" w:rsidRPr="00BF26EC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79BFC47" w14:textId="0806BD38" w:rsidR="00EE367E" w:rsidRPr="00AC2AC8" w:rsidRDefault="00C00197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9617E9">
              <w:rPr>
                <w:rFonts w:eastAsia="Times New Roman"/>
                <w:bCs/>
                <w:sz w:val="20"/>
                <w:szCs w:val="20"/>
                <w:lang w:eastAsia="hr-HR"/>
              </w:rPr>
              <w:t>prepričavan</w:t>
            </w:r>
            <w:r w:rsidR="00C104A6">
              <w:rPr>
                <w:rFonts w:eastAsia="Times New Roman"/>
                <w:bCs/>
                <w:sz w:val="20"/>
                <w:szCs w:val="20"/>
                <w:lang w:eastAsia="hr-HR"/>
              </w:rPr>
              <w:t>ja</w:t>
            </w:r>
          </w:p>
        </w:tc>
      </w:tr>
      <w:tr w:rsidR="00EE367E" w:rsidRPr="00AC2AC8" w14:paraId="5FB58C76" w14:textId="77777777" w:rsidTr="00C9043E">
        <w:trPr>
          <w:trHeight w:val="472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FDCF30" w14:textId="6ED42F0B" w:rsidR="00BF26EC" w:rsidRPr="00BF26EC" w:rsidRDefault="00C104A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" w:name="_Hlk7449553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quotations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memes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high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society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editor,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imprison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exile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novel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attend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college</w:t>
            </w:r>
            <w:proofErr w:type="spellEnd"/>
          </w:p>
          <w:bookmarkEnd w:id="1"/>
          <w:p w14:paraId="498F78D2" w14:textId="77777777" w:rsidR="00BF26EC" w:rsidRPr="00AC2AC8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24930111" w:rsidR="00BF26EC" w:rsidRPr="00BF26EC" w:rsidRDefault="008333EA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transitional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words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6D3CBDE4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Picture od Dorian Gray</w:t>
            </w:r>
          </w:p>
          <w:p w14:paraId="0BA884B7" w14:textId="65CEBAD9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460F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7264F6" w14:textId="5465FD4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7B37DD0" w14:textId="7F9DF7D4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5AF82411" w14:textId="14D8C7B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F08963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8D37EEC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6097BEFF" w14:textId="3506FE4C" w:rsidR="009A59D7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A.8.3. Govori kratak tekst koristeći se jednostavnim jezičnim strukturama niže razine složenosti.</w:t>
            </w:r>
          </w:p>
          <w:p w14:paraId="703EDD38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68568146" w14:textId="36B9A574" w:rsid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45DD0806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  <w:p w14:paraId="7C8C73DE" w14:textId="4B899D27" w:rsidR="00DA0200" w:rsidRPr="00AC2AC8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8A6138" w14:textId="77777777" w:rsidR="009A59D7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pokazuje razumijevanje radnje romana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Picture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Dorian Gray.</w:t>
            </w:r>
          </w:p>
          <w:p w14:paraId="0CEEC6A8" w14:textId="16E9D802" w:rsidR="00DA0200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2" w:name="_Hlk7571526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izražava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svoje mišljenje o estetskim zahvatima</w:t>
            </w:r>
            <w:r w:rsidR="00AB51C4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i kultu mladosti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bookmarkEnd w:id="2"/>
          <w:p w14:paraId="1F1082DF" w14:textId="59BD10D0" w:rsidR="00DA0200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kratki dijalog između likova romana.</w:t>
            </w:r>
          </w:p>
          <w:p w14:paraId="053F9794" w14:textId="77777777" w:rsidR="00DA0200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glumi  jednu od uloga tijekom dramatizacije radnje romana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Picture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Dorian Gray.</w:t>
            </w:r>
          </w:p>
          <w:p w14:paraId="334607BB" w14:textId="758187B1" w:rsidR="00925E40" w:rsidRPr="00925E40" w:rsidRDefault="00925E4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760A0C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7F6C371C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758B3BAF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473E252E" w14:textId="77777777" w:rsidR="009A59D7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</w:t>
            </w: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odgovornosti pojedinca u društvu.</w:t>
            </w:r>
          </w:p>
          <w:p w14:paraId="45D814FC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0DA9F1E0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4BB0C82F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79CD3AB3" w14:textId="53E18316" w:rsid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68A2C581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Emocije Učenik se koristi ugodnim emocijama i raspoloženjima tako da potiču učenje i kontrolira neugodne emocije i raspoloženja tako da ga ne ometaju u učenju.</w:t>
            </w:r>
          </w:p>
          <w:p w14:paraId="477FD954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14:paraId="0EC141D6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0D6EC168" w14:textId="185E00A7" w:rsid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67CFBD3E" w14:textId="77777777" w:rsidR="00DA0200" w:rsidRPr="00DA0200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20A362FB" w14:textId="1F5E97BE" w:rsidR="00DA0200" w:rsidRPr="00B130E8" w:rsidRDefault="00DA0200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DA0200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416454" w14:textId="77777777" w:rsidR="009A59D7" w:rsidRPr="00DA0200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A0200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2B913176" w14:textId="77777777" w:rsidR="00DA0200" w:rsidRDefault="00DA0200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Dramatizacija teksta</w:t>
            </w:r>
          </w:p>
          <w:p w14:paraId="03C44979" w14:textId="77777777" w:rsidR="00DA0200" w:rsidRDefault="000C648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Pitanja/odgovori</w:t>
            </w:r>
          </w:p>
          <w:p w14:paraId="0DFD0908" w14:textId="77777777" w:rsidR="000C6487" w:rsidRDefault="000C648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2DE38009" w14:textId="77777777" w:rsidR="000C6487" w:rsidRDefault="000C648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Pisanje dijaloga</w:t>
            </w:r>
          </w:p>
          <w:p w14:paraId="37190D0D" w14:textId="7EC35D78" w:rsidR="000C6487" w:rsidRPr="00DA0200" w:rsidRDefault="000C648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Gluma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B60D1F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kao </w:t>
            </w: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učenje:</w:t>
            </w:r>
          </w:p>
          <w:p w14:paraId="57168BB4" w14:textId="6FD0D8B9" w:rsidR="00EE367E" w:rsidRPr="00AC2AC8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8333EA">
              <w:rPr>
                <w:rFonts w:eastAsia="Times New Roman"/>
                <w:bCs/>
                <w:sz w:val="20"/>
                <w:szCs w:val="20"/>
                <w:lang w:eastAsia="hr-HR"/>
              </w:rPr>
              <w:t>dra</w:t>
            </w:r>
            <w:r w:rsidR="00DA0200">
              <w:rPr>
                <w:rFonts w:eastAsia="Times New Roman"/>
                <w:bCs/>
                <w:sz w:val="20"/>
                <w:szCs w:val="20"/>
                <w:lang w:eastAsia="hr-HR"/>
              </w:rPr>
              <w:t>matizacije teksta.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01AECC39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29DD4BCC" w14:textId="2768621E" w:rsidR="009A59D7" w:rsidRPr="009A59D7" w:rsidRDefault="000C648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3" w:name="_Hlk7449760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witty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vain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evil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cruel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mischievous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cold-blooded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capture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stab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rules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downfall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confront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disfigured</w:t>
            </w:r>
            <w:proofErr w:type="spellEnd"/>
          </w:p>
          <w:bookmarkEnd w:id="3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21344116" w14:textId="77777777" w:rsidR="003B726F" w:rsidRDefault="003B726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4" w:name="_Hlk75713462"/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expressing</w:t>
            </w:r>
            <w:proofErr w:type="spellEnd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B72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opinions</w:t>
            </w:r>
            <w:proofErr w:type="spellEnd"/>
          </w:p>
          <w:bookmarkEnd w:id="4"/>
          <w:p w14:paraId="60004154" w14:textId="28FBDBEB" w:rsidR="000C6487" w:rsidRPr="003B726F" w:rsidRDefault="000C648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3F556830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L6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importance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>being</w:t>
            </w:r>
            <w:proofErr w:type="spellEnd"/>
            <w:r w:rsidR="005460F8" w:rsidRP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Victoria</w:t>
            </w:r>
          </w:p>
          <w:p w14:paraId="09028AFA" w14:textId="6CEC2F6B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8E50F6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at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9A4567" w14:textId="5394AEF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BCDD7D" w14:textId="2FF09F45" w:rsidR="00DE7CED" w:rsidRDefault="00383A4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83A4E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3D1AD855" w14:textId="5569AA72" w:rsidR="00905DDF" w:rsidRDefault="00905DD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05DDF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56655D2E" w14:textId="7C7E4377" w:rsidR="00383A4E" w:rsidRPr="00AC2AC8" w:rsidRDefault="00383A4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83A4E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44254B" w14:textId="77777777" w:rsidR="00905DDF" w:rsidRDefault="00905DD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povezuje poznato sa novim sadržajima. </w:t>
            </w:r>
          </w:p>
          <w:p w14:paraId="7A4E6886" w14:textId="2D0CCA4D" w:rsidR="00905DDF" w:rsidRDefault="00905DD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5" w:name="_Hlk7571931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piše biografiju kraljice Viktorije koristeći natuknice.</w:t>
            </w:r>
          </w:p>
          <w:bookmarkEnd w:id="5"/>
          <w:p w14:paraId="09B4829C" w14:textId="7FABBBBE" w:rsidR="00905DDF" w:rsidRPr="00AC2AC8" w:rsidRDefault="00905DDF" w:rsidP="00EB21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F48DFC" w14:textId="77777777" w:rsidR="00905DDF" w:rsidRPr="00E92166" w:rsidRDefault="00905DDF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2166">
              <w:rPr>
                <w:rFonts w:cs="Calibri"/>
                <w:sz w:val="20"/>
                <w:szCs w:val="20"/>
              </w:rPr>
              <w:t>uku</w:t>
            </w:r>
            <w:proofErr w:type="spellEnd"/>
            <w:r w:rsidRPr="00E92166">
              <w:rPr>
                <w:rFonts w:cs="Calibri"/>
                <w:sz w:val="20"/>
                <w:szCs w:val="20"/>
              </w:rPr>
              <w:t xml:space="preserve"> A.3.1. Upravljanje informacijama</w:t>
            </w:r>
          </w:p>
          <w:p w14:paraId="66F7DEC7" w14:textId="4FAD9678" w:rsidR="00905DDF" w:rsidRPr="00E92166" w:rsidRDefault="00905DDF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2166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00C4F562" w14:textId="77777777" w:rsidR="00905DDF" w:rsidRPr="00E92166" w:rsidRDefault="00905DDF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2166">
              <w:rPr>
                <w:rFonts w:cs="Calibri"/>
                <w:sz w:val="20"/>
                <w:szCs w:val="20"/>
              </w:rPr>
              <w:t>uku</w:t>
            </w:r>
            <w:proofErr w:type="spellEnd"/>
            <w:r w:rsidRPr="00E92166">
              <w:rPr>
                <w:rFonts w:cs="Calibri"/>
                <w:sz w:val="20"/>
                <w:szCs w:val="20"/>
              </w:rPr>
              <w:t xml:space="preserve"> A.3.3. Kreativno mišljenje</w:t>
            </w:r>
          </w:p>
          <w:p w14:paraId="51725A40" w14:textId="1F0656D1" w:rsidR="00905DDF" w:rsidRPr="00E92166" w:rsidRDefault="00905DDF" w:rsidP="00905D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2166">
              <w:rPr>
                <w:rFonts w:cs="Calibri"/>
                <w:sz w:val="20"/>
                <w:szCs w:val="20"/>
              </w:rPr>
              <w:t>Učenik samostalno oblikuje svoje ideje i kreativno pristupa rješavanju problema</w:t>
            </w:r>
          </w:p>
          <w:p w14:paraId="7D20B8F7" w14:textId="77777777" w:rsidR="00905DDF" w:rsidRPr="00905DDF" w:rsidRDefault="00905DDF" w:rsidP="00905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6D03466D" w14:textId="6B64E49F" w:rsidR="00D40C13" w:rsidRPr="00B130E8" w:rsidRDefault="00905DDF" w:rsidP="00905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905DDF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E2314C" w14:textId="07E0E50B" w:rsidR="004F5C8F" w:rsidRP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5B5B59E5" w14:textId="59BF9A6E" w:rsidR="004F5C8F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Planiranje strukture </w:t>
            </w:r>
            <w:r w:rsidR="00905DDF">
              <w:rPr>
                <w:rFonts w:eastAsia="Times New Roman"/>
                <w:sz w:val="20"/>
                <w:szCs w:val="20"/>
                <w:lang w:eastAsia="hr-HR"/>
              </w:rPr>
              <w:t>biografije</w:t>
            </w:r>
          </w:p>
          <w:p w14:paraId="26945A16" w14:textId="5A431A25" w:rsidR="00905DDF" w:rsidRPr="004F5C8F" w:rsidRDefault="00905DD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  <w:p w14:paraId="31B1C6CC" w14:textId="2D6D52BC" w:rsidR="004F5C8F" w:rsidRPr="00AC2AC8" w:rsidRDefault="004F5C8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4F5C8F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 w:rsidR="00905DDF">
              <w:rPr>
                <w:rFonts w:eastAsia="Times New Roman"/>
                <w:sz w:val="20"/>
                <w:szCs w:val="20"/>
                <w:lang w:eastAsia="hr-HR"/>
              </w:rPr>
              <w:t>biografije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8F97EF7" w14:textId="77777777" w:rsidR="00EE367E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sastava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52ECF11E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sastava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na temelju analitičke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A2F2C5" w14:textId="08FA27DD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7FD80992" w14:textId="28E8E324" w:rsidR="00C9043E" w:rsidRPr="00D40C13" w:rsidRDefault="00905DD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6" w:name="_Hlk74505025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reign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journal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mourn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chronological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bathing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machine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bookmarkEnd w:id="6"/>
          <w:p w14:paraId="398BB45C" w14:textId="77777777" w:rsidR="00C9043E" w:rsidRPr="00AC2AC8" w:rsidRDefault="00C9043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8F713D2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6361A4A0" w:rsidR="00C9043E" w:rsidRPr="00C9043E" w:rsidRDefault="00905DD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7" w:name="_Hlk75719384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writing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biography</w:t>
            </w:r>
            <w:proofErr w:type="spellEnd"/>
            <w:r w:rsidR="00BB0489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BB0489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BB0489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="00BB0489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BB0489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bookmarkEnd w:id="7"/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7ACB399E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</w:t>
            </w:r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Edit</w:t>
            </w:r>
            <w:proofErr w:type="spellEnd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profile</w:t>
            </w:r>
          </w:p>
          <w:p w14:paraId="0C01E5A5" w14:textId="415CAADF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394AD" w14:textId="51B02AC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535F1B" w14:textId="288FA7E5" w:rsidR="004F5C8F" w:rsidRDefault="00BB048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2A28C925" w14:textId="6ED7D0A3" w:rsidR="00BB0489" w:rsidRDefault="00BB048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61F2EAAA" w14:textId="77777777" w:rsidR="00BB0489" w:rsidRPr="00BB0489" w:rsidRDefault="00BB0489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146D5D66" w14:textId="77777777" w:rsidR="00BB0489" w:rsidRDefault="00BB0489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32FB915B" w14:textId="7E07B200" w:rsidR="00BB0489" w:rsidRPr="00AC2AC8" w:rsidRDefault="00BB0489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BB0489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3EC13C8" w14:textId="77777777" w:rsidR="00EE1902" w:rsidRDefault="00EE19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razgovara o društvenim mrežama.</w:t>
            </w:r>
          </w:p>
          <w:p w14:paraId="45D542E8" w14:textId="6BB18299" w:rsidR="005460F8" w:rsidRDefault="00BB048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 razgovoru uspoređuje </w:t>
            </w:r>
            <w:r w:rsidR="00C63B6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zamišljene profile kraljice Viktorije i pisca Oscara Wilde-a na društvenim mrežama. </w:t>
            </w:r>
          </w:p>
          <w:p w14:paraId="31C24AE8" w14:textId="77777777" w:rsidR="00C63B6C" w:rsidRDefault="00C63B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internetski profil slavne osobe iz prošlosti. </w:t>
            </w:r>
          </w:p>
          <w:p w14:paraId="78042819" w14:textId="26371CDC" w:rsidR="00C63B6C" w:rsidRPr="00AC2AC8" w:rsidRDefault="00C63B6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u kratkom govoru opisuje svoj (digitalni) plakat.</w:t>
            </w: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9CB47F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5AC53A96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5B656D26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D1930C8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2A714AAA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5D0145DD" w14:textId="77777777" w:rsidR="00EE367E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080BEB92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 </w:t>
            </w:r>
          </w:p>
          <w:p w14:paraId="4C59081F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0E995D10" w14:textId="77777777" w:rsidR="00C63B6C" w:rsidRPr="00C63B6C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 3. 4. Učenik uz pomoć učitelja ili samostalno odgovorno upravlja prikupljenim informacijama. </w:t>
            </w:r>
          </w:p>
          <w:p w14:paraId="52833154" w14:textId="2C93F373" w:rsidR="00C63B6C" w:rsidRPr="00B130E8" w:rsidRDefault="00C63B6C" w:rsidP="00C63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C63B6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44DDB5" w14:textId="77777777" w:rsidR="00EE367E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0DA46A4D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  <w:p w14:paraId="1E767049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27D2D1C4" w14:textId="77777777" w:rsidR="00D71896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2C1C357B" w14:textId="0C4324A8" w:rsidR="00C63B6C" w:rsidRPr="00D71896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Izrađivanje postera</w:t>
            </w:r>
          </w:p>
          <w:p w14:paraId="0E08533D" w14:textId="2EC37B2A" w:rsidR="00D71896" w:rsidRPr="00AC2AC8" w:rsidRDefault="00D718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sz w:val="20"/>
                <w:szCs w:val="20"/>
                <w:lang w:eastAsia="hr-HR"/>
              </w:rPr>
              <w:t>Izlaganje postera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236EE78" w14:textId="77777777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 temelju analitičke rubrike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8ED3F57" w:rsidR="008F26A9" w:rsidRPr="00AC2AC8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103C6AA" w14:textId="77777777" w:rsidTr="00C9043E">
        <w:trPr>
          <w:trHeight w:val="4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28E0F26C" w:rsidR="00D71896" w:rsidRPr="00D71896" w:rsidRDefault="00C63B6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8" w:name="_Hlk74509882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media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Internet profile, </w:t>
            </w:r>
            <w:r w:rsidR="006341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template</w:t>
            </w:r>
            <w:r w:rsidR="006341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6341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editing</w:t>
            </w:r>
            <w:proofErr w:type="spellEnd"/>
            <w:r w:rsidR="006341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63413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designing</w:t>
            </w:r>
            <w:proofErr w:type="spellEnd"/>
          </w:p>
          <w:bookmarkEnd w:id="8"/>
          <w:p w14:paraId="564079DB" w14:textId="77777777" w:rsidR="00D71896" w:rsidRPr="00AC2AC8" w:rsidRDefault="00D71896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74D98AD5" w:rsidR="00D71896" w:rsidRPr="00D71896" w:rsidRDefault="00C63B6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9" w:name="_Hlk7580202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continuous</w:t>
            </w:r>
            <w:bookmarkEnd w:id="9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B26E4D0" w14:textId="77777777" w:rsidTr="00C9043E">
        <w:trPr>
          <w:trHeight w:val="62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DAE03A" w14:textId="11A141C5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 </w:t>
            </w:r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Happy</w:t>
            </w:r>
            <w:proofErr w:type="spellEnd"/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Australia Day</w:t>
            </w:r>
          </w:p>
          <w:p w14:paraId="4FCC8C31" w14:textId="1654F318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(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442F1F" w14:textId="1162BCEC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čitanje</w:t>
            </w:r>
          </w:p>
          <w:p w14:paraId="752B24F1" w14:textId="222875F7" w:rsidR="00EE367E" w:rsidRPr="00AC2AC8" w:rsidRDefault="00E32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20680B" w14:textId="77777777" w:rsidR="00F842A2" w:rsidRDefault="00291CC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D8E2BB8" w14:textId="77777777" w:rsidR="00291CC2" w:rsidRDefault="00291CC2" w:rsidP="00F842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OŠ (2) EJ A.8.4. Sudjeluje u planiranome razgovoru i jednostavnome neplaniranom razgovoru poznate tematike.</w:t>
            </w:r>
          </w:p>
          <w:p w14:paraId="278B4DE5" w14:textId="77777777" w:rsidR="00291CC2" w:rsidRPr="00291CC2" w:rsidRDefault="00291CC2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29C95A01" w14:textId="77777777" w:rsidR="00291CC2" w:rsidRDefault="00291CC2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13351608" w14:textId="5D8E6C04" w:rsidR="00291CC2" w:rsidRPr="00AC2AC8" w:rsidRDefault="00291CC2" w:rsidP="00291C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91CC2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69D3E36" w14:textId="77777777" w:rsidR="00F842A2" w:rsidRDefault="00291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pokazuje razumijevanje teksta o povijest Australije.</w:t>
            </w:r>
          </w:p>
          <w:p w14:paraId="1357260F" w14:textId="1B29FE4A" w:rsidR="00291CC2" w:rsidRDefault="00291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0" w:name="_Hlk75805623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u razgovoru iznosi i argumentira svoje mišljenje</w:t>
            </w:r>
            <w:r w:rsidR="0065337C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o ljudskim pravima i slobodama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bookmarkEnd w:id="10"/>
          <w:p w14:paraId="32CB6F3A" w14:textId="77777777" w:rsidR="00291CC2" w:rsidRDefault="00291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provodi internetsko pretraživanje povijesti Australije.</w:t>
            </w:r>
          </w:p>
          <w:p w14:paraId="769AFAB5" w14:textId="690666EB" w:rsidR="00291CC2" w:rsidRPr="00AC2AC8" w:rsidRDefault="00291CC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prikazuje rezultate internetskog istraživanja koristeći primjeren digitalni alat.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635852" w14:textId="77777777" w:rsidR="005F2CFD" w:rsidRP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Prepoznaje važnost odgovornosti pojedinca u društvu.</w:t>
            </w:r>
          </w:p>
          <w:p w14:paraId="60400E97" w14:textId="77777777" w:rsidR="005F2CFD" w:rsidRP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60D80A76" w14:textId="2712F018" w:rsid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300E0692" w14:textId="77777777" w:rsidR="005F2CFD" w:rsidRP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1C919812" w14:textId="251EE3C9" w:rsid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kritički promišlja i vrednuje ideje uz podršku učitelja.</w:t>
            </w:r>
          </w:p>
          <w:p w14:paraId="4C334068" w14:textId="0AD32250" w:rsidR="00EE367E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 3. Učenik poštuje međukulturne različitosti.</w:t>
            </w:r>
          </w:p>
          <w:p w14:paraId="6CBE38CE" w14:textId="77777777" w:rsidR="005F2CFD" w:rsidRDefault="005F2CFD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14:paraId="28DA94C8" w14:textId="77777777" w:rsidR="005F2CFD" w:rsidRPr="005F2CFD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Promišlja o razvoju ljudskih prava.</w:t>
            </w:r>
          </w:p>
          <w:p w14:paraId="3290EEBC" w14:textId="648A8AF4" w:rsidR="005F2CFD" w:rsidRPr="00B130E8" w:rsidRDefault="005F2CFD" w:rsidP="005F2C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5F2CF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Promiče ljudska prava.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2304EE" w14:textId="66811BAA" w:rsidR="00EE367E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842A2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52260A41" w14:textId="12960397" w:rsidR="00F842A2" w:rsidRDefault="00F842A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 podnaslova i odlomka</w:t>
            </w:r>
          </w:p>
          <w:p w14:paraId="201480FD" w14:textId="5289C8CD" w:rsidR="00C93758" w:rsidRDefault="00C937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Pitanja i odgovori</w:t>
            </w:r>
          </w:p>
          <w:p w14:paraId="06E4C48B" w14:textId="7F1028D7" w:rsidR="00F842A2" w:rsidRDefault="00C937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Izražavanje mišljenja</w:t>
            </w:r>
          </w:p>
          <w:p w14:paraId="3BA59615" w14:textId="77777777" w:rsid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Internetska pretraga</w:t>
            </w:r>
          </w:p>
          <w:p w14:paraId="7D237B3C" w14:textId="734C2D40" w:rsidR="00C93758" w:rsidRPr="009531CF" w:rsidRDefault="00C937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Prezentacija rezultata istraživanja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96E55F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78E48DF0" w14:textId="656C3E83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anegdotske bilješke i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opažanja</w:t>
            </w:r>
          </w:p>
          <w:p w14:paraId="04A71E81" w14:textId="1A49F875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2C67789" w14:textId="77777777" w:rsidR="009531CF" w:rsidRPr="00AE0F8E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3D5E5CD" w14:textId="7B10689E" w:rsidR="00C93758" w:rsidRPr="009531CF" w:rsidRDefault="00C93758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rezultata istraživanja</w:t>
            </w:r>
          </w:p>
          <w:p w14:paraId="73262CA4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3B9DF0" w14:textId="4787ED2D" w:rsidR="00EE367E" w:rsidRPr="00AC2AC8" w:rsidRDefault="00EE367E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276BDE17" w14:textId="77777777" w:rsidTr="00C9043E">
        <w:trPr>
          <w:trHeight w:val="53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32AFF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9645D0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10132A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00EE56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C41F86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94DCC1" w14:textId="43834B73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2DC4AB" w14:textId="2819C97C" w:rsidR="009531CF" w:rsidRDefault="007B2F9D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overcrowded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petty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theft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convict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found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indigenous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abuse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mourning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state-run</w:t>
            </w:r>
            <w:proofErr w:type="spellEnd"/>
          </w:p>
          <w:p w14:paraId="4B8E46EA" w14:textId="77777777" w:rsidR="007B2F9D" w:rsidRPr="00AC2AC8" w:rsidRDefault="007B2F9D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FA5A6D4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AFA400D" w14:textId="3DF5E57B" w:rsidR="009531CF" w:rsidRPr="009531CF" w:rsidRDefault="007B2F9D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1" w:name="_Hlk75093893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bookmarkEnd w:id="11"/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D7833E7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2331C1A0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460F8">
              <w:rPr>
                <w:rFonts w:eastAsia="Times New Roman"/>
                <w:b/>
                <w:sz w:val="20"/>
                <w:szCs w:val="20"/>
                <w:lang w:eastAsia="hr-HR"/>
              </w:rPr>
              <w:t>2</w:t>
            </w:r>
          </w:p>
          <w:p w14:paraId="1F11AC68" w14:textId="4571A919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70A45424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843EBE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3B6B3243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843EBE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52E464E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1F000497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5EBCDCEF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2E03588C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34E23165" w14:textId="38F56991" w:rsidR="00EE367E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178CA669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843EBE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2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B130E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2B497B91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3D16295E" w14:textId="163DBDC3" w:rsidR="00843EBE" w:rsidRPr="005613BC" w:rsidRDefault="00843EB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history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historical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periods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idioms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with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money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wealth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Victorian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society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classes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YouTube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videos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social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media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books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reading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famous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quotations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Australia Day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civil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rights</w:t>
            </w:r>
            <w:proofErr w:type="spellEnd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613B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issues</w:t>
            </w:r>
            <w:proofErr w:type="spellEnd"/>
          </w:p>
          <w:p w14:paraId="1F2DF69F" w14:textId="77777777" w:rsidR="009531CF" w:rsidRPr="00AC2AC8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1AE23077" w14:textId="7DE5EDAE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8DC2FDB" w14:textId="3224EA4F" w:rsidR="00843EBE" w:rsidRDefault="00843EB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i/>
                <w:iCs/>
                <w:lang w:eastAsia="hr-HR"/>
              </w:rPr>
              <w:lastRenderedPageBreak/>
              <w:t xml:space="preserve">past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past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transitional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words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writing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biography</w:t>
            </w:r>
            <w:proofErr w:type="spellEnd"/>
          </w:p>
          <w:p w14:paraId="72E981D5" w14:textId="51740014" w:rsidR="009531CF" w:rsidRPr="009531CF" w:rsidRDefault="009531C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266FC17D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 w:rsidR="00DA020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7A8F3EC8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– </w:t>
            </w:r>
            <w:r w:rsidR="00E328B7">
              <w:rPr>
                <w:rFonts w:eastAsia="Times New Roman"/>
                <w:sz w:val="20"/>
                <w:szCs w:val="20"/>
                <w:lang w:eastAsia="hr-HR"/>
              </w:rPr>
              <w:t>biografija poznate osobe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– </w:t>
            </w:r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A </w:t>
            </w:r>
            <w:proofErr w:type="spellStart"/>
            <w:r w:rsidRPr="00237050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</w:t>
            </w:r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iography</w:t>
            </w:r>
            <w:proofErr w:type="spellEnd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of</w:t>
            </w:r>
            <w:proofErr w:type="spellEnd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 </w:t>
            </w:r>
            <w:proofErr w:type="spellStart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famous</w:t>
            </w:r>
            <w:proofErr w:type="spellEnd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person</w:t>
            </w:r>
            <w:proofErr w:type="spellEnd"/>
          </w:p>
          <w:p w14:paraId="393541FD" w14:textId="1BA71213" w:rsidR="00C9043E" w:rsidRDefault="00C9043E" w:rsidP="00C9043E">
            <w:pPr>
              <w:pStyle w:val="ListParagraph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govorenje – prezentacija</w:t>
            </w:r>
            <w:r w:rsidR="00E328B7">
              <w:rPr>
                <w:rFonts w:eastAsia="Times New Roman"/>
                <w:sz w:val="20"/>
                <w:szCs w:val="20"/>
                <w:lang w:eastAsia="hr-HR"/>
              </w:rPr>
              <w:t xml:space="preserve"> profila poznate osobe iz prošlosti</w:t>
            </w: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 – </w:t>
            </w:r>
            <w:proofErr w:type="spellStart"/>
            <w:r w:rsidR="00E328B7" w:rsidRP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Edit</w:t>
            </w:r>
            <w:proofErr w:type="spellEnd"/>
            <w:r w:rsidR="00E328B7" w:rsidRPr="00E328B7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profile</w:t>
            </w:r>
          </w:p>
        </w:tc>
      </w:tr>
    </w:tbl>
    <w:p w14:paraId="54B6588A" w14:textId="77777777" w:rsidR="00C9043E" w:rsidRDefault="00C9043E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17730"/>
    <w:rsid w:val="00020A5F"/>
    <w:rsid w:val="00025FB7"/>
    <w:rsid w:val="00026559"/>
    <w:rsid w:val="000447C6"/>
    <w:rsid w:val="00044C9F"/>
    <w:rsid w:val="00095975"/>
    <w:rsid w:val="000A2F19"/>
    <w:rsid w:val="000C1694"/>
    <w:rsid w:val="000C6487"/>
    <w:rsid w:val="0011432C"/>
    <w:rsid w:val="00153792"/>
    <w:rsid w:val="00193F6C"/>
    <w:rsid w:val="00197957"/>
    <w:rsid w:val="001A6D80"/>
    <w:rsid w:val="001A7BF8"/>
    <w:rsid w:val="001D2940"/>
    <w:rsid w:val="00237050"/>
    <w:rsid w:val="00263602"/>
    <w:rsid w:val="00271CFE"/>
    <w:rsid w:val="00291CC2"/>
    <w:rsid w:val="002C2EE7"/>
    <w:rsid w:val="002C7FC1"/>
    <w:rsid w:val="002D2646"/>
    <w:rsid w:val="00312765"/>
    <w:rsid w:val="00316231"/>
    <w:rsid w:val="00383A4E"/>
    <w:rsid w:val="003B726F"/>
    <w:rsid w:val="003C0313"/>
    <w:rsid w:val="003C27E3"/>
    <w:rsid w:val="003E29E3"/>
    <w:rsid w:val="00406D47"/>
    <w:rsid w:val="00440B43"/>
    <w:rsid w:val="004516EE"/>
    <w:rsid w:val="004745E8"/>
    <w:rsid w:val="00484B30"/>
    <w:rsid w:val="004970DE"/>
    <w:rsid w:val="004B4A6E"/>
    <w:rsid w:val="004C298E"/>
    <w:rsid w:val="004D29F1"/>
    <w:rsid w:val="004F5C8F"/>
    <w:rsid w:val="004F7CBE"/>
    <w:rsid w:val="00531092"/>
    <w:rsid w:val="005410A5"/>
    <w:rsid w:val="005460F8"/>
    <w:rsid w:val="00553D42"/>
    <w:rsid w:val="005613BC"/>
    <w:rsid w:val="005E345D"/>
    <w:rsid w:val="005F2CFD"/>
    <w:rsid w:val="0063413E"/>
    <w:rsid w:val="0063687F"/>
    <w:rsid w:val="00651B3F"/>
    <w:rsid w:val="0065337C"/>
    <w:rsid w:val="006F169D"/>
    <w:rsid w:val="00754996"/>
    <w:rsid w:val="00780E3A"/>
    <w:rsid w:val="00783161"/>
    <w:rsid w:val="00791874"/>
    <w:rsid w:val="00795EB7"/>
    <w:rsid w:val="007B2F9D"/>
    <w:rsid w:val="007B76B2"/>
    <w:rsid w:val="007F1EAF"/>
    <w:rsid w:val="007F7478"/>
    <w:rsid w:val="008026C5"/>
    <w:rsid w:val="008333EA"/>
    <w:rsid w:val="00843EBE"/>
    <w:rsid w:val="00894022"/>
    <w:rsid w:val="008B1B6C"/>
    <w:rsid w:val="008C12D4"/>
    <w:rsid w:val="008D2091"/>
    <w:rsid w:val="008E50F6"/>
    <w:rsid w:val="008F26A9"/>
    <w:rsid w:val="008F37E0"/>
    <w:rsid w:val="00905DDF"/>
    <w:rsid w:val="00925E40"/>
    <w:rsid w:val="009531CF"/>
    <w:rsid w:val="009617E9"/>
    <w:rsid w:val="009A59D7"/>
    <w:rsid w:val="009A6852"/>
    <w:rsid w:val="009D026E"/>
    <w:rsid w:val="009E76B1"/>
    <w:rsid w:val="00A02A85"/>
    <w:rsid w:val="00A346E0"/>
    <w:rsid w:val="00A56262"/>
    <w:rsid w:val="00A61B75"/>
    <w:rsid w:val="00AB3899"/>
    <w:rsid w:val="00AB51C4"/>
    <w:rsid w:val="00AC2AC8"/>
    <w:rsid w:val="00AC6022"/>
    <w:rsid w:val="00AE0F8E"/>
    <w:rsid w:val="00AE3137"/>
    <w:rsid w:val="00B026C7"/>
    <w:rsid w:val="00B06F85"/>
    <w:rsid w:val="00B1023C"/>
    <w:rsid w:val="00B130E8"/>
    <w:rsid w:val="00B2326C"/>
    <w:rsid w:val="00B3697A"/>
    <w:rsid w:val="00BB0489"/>
    <w:rsid w:val="00BB052E"/>
    <w:rsid w:val="00BB1880"/>
    <w:rsid w:val="00BC340D"/>
    <w:rsid w:val="00BD35B6"/>
    <w:rsid w:val="00BE600A"/>
    <w:rsid w:val="00BF26EC"/>
    <w:rsid w:val="00BF4428"/>
    <w:rsid w:val="00C00197"/>
    <w:rsid w:val="00C104A6"/>
    <w:rsid w:val="00C220A0"/>
    <w:rsid w:val="00C45842"/>
    <w:rsid w:val="00C63B6C"/>
    <w:rsid w:val="00C768D9"/>
    <w:rsid w:val="00C9043E"/>
    <w:rsid w:val="00C93758"/>
    <w:rsid w:val="00CA3259"/>
    <w:rsid w:val="00CA50F8"/>
    <w:rsid w:val="00CD777E"/>
    <w:rsid w:val="00D02C8D"/>
    <w:rsid w:val="00D124D9"/>
    <w:rsid w:val="00D36AF4"/>
    <w:rsid w:val="00D40C13"/>
    <w:rsid w:val="00D61BFA"/>
    <w:rsid w:val="00D71896"/>
    <w:rsid w:val="00DA0200"/>
    <w:rsid w:val="00DD7EEB"/>
    <w:rsid w:val="00DE7CED"/>
    <w:rsid w:val="00E13414"/>
    <w:rsid w:val="00E16BF8"/>
    <w:rsid w:val="00E17B26"/>
    <w:rsid w:val="00E328B7"/>
    <w:rsid w:val="00E92166"/>
    <w:rsid w:val="00EB2168"/>
    <w:rsid w:val="00EE1902"/>
    <w:rsid w:val="00EE367E"/>
    <w:rsid w:val="00F00C77"/>
    <w:rsid w:val="00F40221"/>
    <w:rsid w:val="00F63445"/>
    <w:rsid w:val="00F67E37"/>
    <w:rsid w:val="00F7309E"/>
    <w:rsid w:val="00F80E8C"/>
    <w:rsid w:val="00F842A2"/>
    <w:rsid w:val="00FA6107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CC6BECA3-4AAF-46CD-B28F-BC7C6E3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 IVKOVIĆ</cp:lastModifiedBy>
  <cp:revision>100</cp:revision>
  <dcterms:created xsi:type="dcterms:W3CDTF">2019-08-02T13:40:00Z</dcterms:created>
  <dcterms:modified xsi:type="dcterms:W3CDTF">2021-06-30T14:48:00Z</dcterms:modified>
</cp:coreProperties>
</file>